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E65" w:rsidRPr="00E35428" w:rsidRDefault="00A56E65" w:rsidP="00E35428">
      <w:pPr>
        <w:spacing w:line="480" w:lineRule="auto"/>
        <w:jc w:val="both"/>
        <w:rPr>
          <w:rFonts w:ascii="Times New Roman" w:hAnsi="Times New Roman" w:cs="Times New Roman"/>
          <w:sz w:val="24"/>
          <w:szCs w:val="24"/>
        </w:rPr>
      </w:pPr>
    </w:p>
    <w:p w:rsidR="00A56E65" w:rsidRPr="00E35428" w:rsidRDefault="00A56E65" w:rsidP="00E35428">
      <w:pPr>
        <w:spacing w:line="480" w:lineRule="auto"/>
        <w:jc w:val="center"/>
        <w:rPr>
          <w:rFonts w:ascii="Times New Roman" w:hAnsi="Times New Roman" w:cs="Times New Roman"/>
          <w:sz w:val="24"/>
          <w:szCs w:val="24"/>
        </w:rPr>
      </w:pPr>
      <w:r w:rsidRPr="00E35428">
        <w:rPr>
          <w:rFonts w:ascii="Times New Roman" w:hAnsi="Times New Roman" w:cs="Times New Roman"/>
          <w:sz w:val="24"/>
          <w:szCs w:val="24"/>
        </w:rPr>
        <w:t>Name</w:t>
      </w:r>
    </w:p>
    <w:p w:rsidR="00A56E65" w:rsidRPr="00E35428" w:rsidRDefault="00A56E65" w:rsidP="00E35428">
      <w:pPr>
        <w:spacing w:line="480" w:lineRule="auto"/>
        <w:jc w:val="center"/>
        <w:rPr>
          <w:rFonts w:ascii="Times New Roman" w:hAnsi="Times New Roman" w:cs="Times New Roman"/>
          <w:sz w:val="24"/>
          <w:szCs w:val="24"/>
        </w:rPr>
      </w:pPr>
      <w:r w:rsidRPr="00E35428">
        <w:rPr>
          <w:rFonts w:ascii="Times New Roman" w:hAnsi="Times New Roman" w:cs="Times New Roman"/>
          <w:sz w:val="24"/>
          <w:szCs w:val="24"/>
        </w:rPr>
        <w:t>University affiliation</w:t>
      </w:r>
    </w:p>
    <w:p w:rsidR="00A56E65" w:rsidRPr="00E35428" w:rsidRDefault="00A56E65" w:rsidP="00E35428">
      <w:pPr>
        <w:spacing w:line="480" w:lineRule="auto"/>
        <w:jc w:val="center"/>
        <w:rPr>
          <w:rFonts w:ascii="Times New Roman" w:hAnsi="Times New Roman" w:cs="Times New Roman"/>
          <w:sz w:val="24"/>
          <w:szCs w:val="24"/>
        </w:rPr>
      </w:pPr>
      <w:r w:rsidRPr="00E35428">
        <w:rPr>
          <w:rFonts w:ascii="Times New Roman" w:hAnsi="Times New Roman" w:cs="Times New Roman"/>
          <w:sz w:val="24"/>
          <w:szCs w:val="24"/>
        </w:rPr>
        <w:t>Date</w:t>
      </w:r>
    </w:p>
    <w:p w:rsidR="00492D5F" w:rsidRPr="00E35428" w:rsidRDefault="00492D5F" w:rsidP="00E35428">
      <w:pPr>
        <w:spacing w:line="480" w:lineRule="auto"/>
        <w:jc w:val="center"/>
        <w:rPr>
          <w:rFonts w:ascii="Times New Roman" w:hAnsi="Times New Roman" w:cs="Times New Roman"/>
          <w:sz w:val="24"/>
          <w:szCs w:val="24"/>
        </w:rPr>
      </w:pPr>
      <w:r w:rsidRPr="00E35428">
        <w:rPr>
          <w:rFonts w:ascii="Times New Roman" w:hAnsi="Times New Roman" w:cs="Times New Roman"/>
          <w:sz w:val="24"/>
          <w:szCs w:val="24"/>
        </w:rPr>
        <w:t xml:space="preserve">Literature review </w:t>
      </w: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492D5F" w:rsidRPr="00E35428" w:rsidRDefault="00492D5F" w:rsidP="00E35428">
      <w:pPr>
        <w:spacing w:line="480" w:lineRule="auto"/>
        <w:jc w:val="center"/>
        <w:rPr>
          <w:rFonts w:ascii="Times New Roman" w:hAnsi="Times New Roman" w:cs="Times New Roman"/>
          <w:sz w:val="24"/>
          <w:szCs w:val="24"/>
        </w:rPr>
      </w:pPr>
    </w:p>
    <w:p w:rsidR="001C0B8F" w:rsidRPr="00E35428" w:rsidRDefault="00A608BB" w:rsidP="00E354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cho</w:t>
      </w:r>
      <w:r w:rsidR="00492D5F" w:rsidRPr="00E35428">
        <w:rPr>
          <w:rFonts w:ascii="Times New Roman" w:hAnsi="Times New Roman" w:cs="Times New Roman"/>
          <w:sz w:val="24"/>
          <w:szCs w:val="24"/>
        </w:rPr>
        <w:t>se the article “</w:t>
      </w:r>
      <w:r w:rsidR="00394D1F" w:rsidRPr="00E35428">
        <w:rPr>
          <w:rFonts w:ascii="Times New Roman" w:hAnsi="Times New Roman" w:cs="Times New Roman"/>
          <w:sz w:val="24"/>
          <w:szCs w:val="24"/>
        </w:rPr>
        <w:t>Sustainable Export Marketing Strategy Fit and Performance</w:t>
      </w:r>
      <w:r w:rsidR="00492D5F" w:rsidRPr="00E35428">
        <w:rPr>
          <w:rFonts w:ascii="Times New Roman" w:hAnsi="Times New Roman" w:cs="Times New Roman"/>
          <w:sz w:val="24"/>
          <w:szCs w:val="24"/>
        </w:rPr>
        <w:t>” written by</w:t>
      </w:r>
      <w:r w:rsidR="00394D1F" w:rsidRPr="00E35428">
        <w:rPr>
          <w:rFonts w:ascii="Times New Roman" w:hAnsi="Times New Roman" w:cs="Times New Roman"/>
          <w:sz w:val="24"/>
          <w:szCs w:val="24"/>
        </w:rPr>
        <w:t xml:space="preserve"> Athina Zeriti, Matthew J. Robson, Stavroula Spyropoulou, and Constantinos N. Leonidou</w:t>
      </w:r>
      <w:r w:rsidR="00492D5F" w:rsidRPr="00E35428">
        <w:rPr>
          <w:rFonts w:ascii="Times New Roman" w:hAnsi="Times New Roman" w:cs="Times New Roman"/>
          <w:sz w:val="24"/>
          <w:szCs w:val="24"/>
        </w:rPr>
        <w:t>. The article outlines that despite major concerns</w:t>
      </w:r>
      <w:r>
        <w:rPr>
          <w:rFonts w:ascii="Times New Roman" w:hAnsi="Times New Roman" w:cs="Times New Roman"/>
          <w:sz w:val="24"/>
          <w:szCs w:val="24"/>
        </w:rPr>
        <w:t xml:space="preserve"> regarding the importance of issues to do with </w:t>
      </w:r>
      <w:r w:rsidR="00492D5F" w:rsidRPr="00E35428">
        <w:rPr>
          <w:rFonts w:ascii="Times New Roman" w:hAnsi="Times New Roman" w:cs="Times New Roman"/>
          <w:sz w:val="24"/>
          <w:szCs w:val="24"/>
        </w:rPr>
        <w:t xml:space="preserve"> </w:t>
      </w:r>
      <w:r>
        <w:rPr>
          <w:rFonts w:ascii="Times New Roman" w:hAnsi="Times New Roman" w:cs="Times New Roman"/>
          <w:sz w:val="24"/>
          <w:szCs w:val="24"/>
        </w:rPr>
        <w:t>sustainability,</w:t>
      </w:r>
      <w:r w:rsidR="00492D5F" w:rsidRPr="00E35428">
        <w:rPr>
          <w:rFonts w:ascii="Times New Roman" w:hAnsi="Times New Roman" w:cs="Times New Roman"/>
          <w:sz w:val="24"/>
          <w:szCs w:val="24"/>
        </w:rPr>
        <w:t xml:space="preserve"> there have been very limited research on sustainability issues </w:t>
      </w:r>
      <w:r w:rsidR="00AE23E8" w:rsidRPr="00E35428">
        <w:rPr>
          <w:rFonts w:ascii="Times New Roman" w:hAnsi="Times New Roman" w:cs="Times New Roman"/>
          <w:sz w:val="24"/>
          <w:szCs w:val="24"/>
        </w:rPr>
        <w:t>in terms of the marketin</w:t>
      </w:r>
      <w:r w:rsidR="00EB2AA0" w:rsidRPr="00E35428">
        <w:rPr>
          <w:rFonts w:ascii="Times New Roman" w:hAnsi="Times New Roman" w:cs="Times New Roman"/>
          <w:sz w:val="24"/>
          <w:szCs w:val="24"/>
        </w:rPr>
        <w:t xml:space="preserve">g strategy in the global cases. </w:t>
      </w:r>
      <w:r w:rsidR="00BA37DE" w:rsidRPr="00E35428">
        <w:rPr>
          <w:rFonts w:ascii="Times New Roman" w:hAnsi="Times New Roman" w:cs="Times New Roman"/>
          <w:sz w:val="24"/>
          <w:szCs w:val="24"/>
        </w:rPr>
        <w:t>Even though there have been so</w:t>
      </w:r>
      <w:r w:rsidR="003C2708" w:rsidRPr="00E35428">
        <w:rPr>
          <w:rFonts w:ascii="Times New Roman" w:hAnsi="Times New Roman" w:cs="Times New Roman"/>
          <w:sz w:val="24"/>
          <w:szCs w:val="24"/>
        </w:rPr>
        <w:t>me series of research examining the drivers and performance implications of the adapted marketing strategies when it comes to the international market, researchers are yet to apply such information to international marketing strategies that are sustainable.</w:t>
      </w:r>
    </w:p>
    <w:p w:rsidR="009E4B4F" w:rsidRPr="00E35428" w:rsidRDefault="003C2708" w:rsidP="00E35428">
      <w:pPr>
        <w:spacing w:line="480" w:lineRule="auto"/>
        <w:ind w:firstLine="720"/>
        <w:jc w:val="both"/>
        <w:rPr>
          <w:rFonts w:ascii="Times New Roman" w:hAnsi="Times New Roman" w:cs="Times New Roman"/>
          <w:sz w:val="24"/>
          <w:szCs w:val="24"/>
        </w:rPr>
      </w:pPr>
      <w:r w:rsidRPr="00E35428">
        <w:rPr>
          <w:rFonts w:ascii="Times New Roman" w:hAnsi="Times New Roman" w:cs="Times New Roman"/>
          <w:sz w:val="24"/>
          <w:szCs w:val="24"/>
        </w:rPr>
        <w:t xml:space="preserve"> It is prudent to consider that international sustainability has the capability of helping firms to gain superior performance </w:t>
      </w:r>
      <w:r w:rsidR="001C0B8F" w:rsidRPr="00E35428">
        <w:rPr>
          <w:rFonts w:ascii="Times New Roman" w:hAnsi="Times New Roman" w:cs="Times New Roman"/>
          <w:sz w:val="24"/>
          <w:szCs w:val="24"/>
        </w:rPr>
        <w:t xml:space="preserve">in their international markets. Through sustainability, they can boost their shares and market share by majorly focusing on the demands made by their foreign customers in a more sustainable way.  There is need to build a contingency theory as a more reliable concept of strategic fit that will enhance sustainable strategies of export marketing and explore the circumstances in which these kind of strategies have an effect on the performance of the  exports. According to the results obtained by the research, it is evident that performance which is appropriate to a more sustainable strategy for marketing of exports calls for </w:t>
      </w:r>
      <w:r w:rsidR="009E4B4F" w:rsidRPr="00E35428">
        <w:rPr>
          <w:rFonts w:ascii="Times New Roman" w:hAnsi="Times New Roman" w:cs="Times New Roman"/>
          <w:sz w:val="24"/>
          <w:szCs w:val="24"/>
        </w:rPr>
        <w:t xml:space="preserve">an adequate fit with both of this macro as well as micro-environmental factors. </w:t>
      </w:r>
    </w:p>
    <w:p w:rsidR="003C2708" w:rsidRPr="00E35428" w:rsidRDefault="009E4B4F" w:rsidP="00E35428">
      <w:pPr>
        <w:spacing w:line="480" w:lineRule="auto"/>
        <w:ind w:firstLine="720"/>
        <w:jc w:val="center"/>
        <w:rPr>
          <w:rFonts w:ascii="Times New Roman" w:hAnsi="Times New Roman" w:cs="Times New Roman"/>
          <w:sz w:val="24"/>
          <w:szCs w:val="24"/>
        </w:rPr>
      </w:pPr>
      <w:r w:rsidRPr="00E35428">
        <w:rPr>
          <w:rFonts w:ascii="Times New Roman" w:hAnsi="Times New Roman" w:cs="Times New Roman"/>
          <w:sz w:val="24"/>
          <w:szCs w:val="24"/>
        </w:rPr>
        <w:t>Interesting facts in the article</w:t>
      </w:r>
    </w:p>
    <w:p w:rsidR="002025B7" w:rsidRPr="00E35428" w:rsidRDefault="002025B7" w:rsidP="00E35428">
      <w:pPr>
        <w:spacing w:line="480" w:lineRule="auto"/>
        <w:jc w:val="both"/>
        <w:rPr>
          <w:rFonts w:ascii="Times New Roman" w:hAnsi="Times New Roman" w:cs="Times New Roman"/>
          <w:sz w:val="24"/>
          <w:szCs w:val="24"/>
        </w:rPr>
      </w:pPr>
      <w:r w:rsidRPr="00E35428">
        <w:rPr>
          <w:rFonts w:ascii="Times New Roman" w:hAnsi="Times New Roman" w:cs="Times New Roman"/>
          <w:sz w:val="24"/>
          <w:szCs w:val="24"/>
        </w:rPr>
        <w:t xml:space="preserve">   </w:t>
      </w:r>
      <w:r w:rsidR="002F3C1C" w:rsidRPr="00E35428">
        <w:rPr>
          <w:rFonts w:ascii="Times New Roman" w:hAnsi="Times New Roman" w:cs="Times New Roman"/>
          <w:sz w:val="24"/>
          <w:szCs w:val="24"/>
        </w:rPr>
        <w:t xml:space="preserve">              </w:t>
      </w:r>
      <w:r w:rsidR="009E4B4F" w:rsidRPr="00E35428">
        <w:rPr>
          <w:rFonts w:ascii="Times New Roman" w:hAnsi="Times New Roman" w:cs="Times New Roman"/>
          <w:sz w:val="24"/>
          <w:szCs w:val="24"/>
        </w:rPr>
        <w:t>The first fact that interested me was about the literature emphasis on the domestic sustainability, where by it points out those competent strategies</w:t>
      </w:r>
      <w:r w:rsidR="00A608BB">
        <w:rPr>
          <w:rFonts w:ascii="Times New Roman" w:hAnsi="Times New Roman" w:cs="Times New Roman"/>
          <w:sz w:val="24"/>
          <w:szCs w:val="24"/>
        </w:rPr>
        <w:t xml:space="preserve"> of sustainable marketing which</w:t>
      </w:r>
      <w:r w:rsidR="009E4B4F" w:rsidRPr="00E35428">
        <w:rPr>
          <w:rFonts w:ascii="Times New Roman" w:hAnsi="Times New Roman" w:cs="Times New Roman"/>
          <w:sz w:val="24"/>
          <w:szCs w:val="24"/>
        </w:rPr>
        <w:t xml:space="preserve"> have a positive effect in terms of performance. I learned that the</w:t>
      </w:r>
      <w:r w:rsidR="002F3C1C" w:rsidRPr="00E35428">
        <w:rPr>
          <w:rFonts w:ascii="Times New Roman" w:hAnsi="Times New Roman" w:cs="Times New Roman"/>
          <w:sz w:val="24"/>
          <w:szCs w:val="24"/>
        </w:rPr>
        <w:t xml:space="preserve"> adaptation and the outcome performance of marketing industries greatly reduce the marketing risks and increases cost saving </w:t>
      </w:r>
      <w:r w:rsidR="00D377EB">
        <w:rPr>
          <w:rFonts w:ascii="Times New Roman" w:hAnsi="Times New Roman" w:cs="Times New Roman"/>
          <w:sz w:val="24"/>
          <w:szCs w:val="24"/>
        </w:rPr>
        <w:lastRenderedPageBreak/>
        <w:t>in the manufacturing industry. It also</w:t>
      </w:r>
      <w:r w:rsidR="002F3C1C" w:rsidRPr="00E35428">
        <w:rPr>
          <w:rFonts w:ascii="Times New Roman" w:hAnsi="Times New Roman" w:cs="Times New Roman"/>
          <w:sz w:val="24"/>
          <w:szCs w:val="24"/>
        </w:rPr>
        <w:t xml:space="preserve"> boost</w:t>
      </w:r>
      <w:r w:rsidR="00D377EB">
        <w:rPr>
          <w:rFonts w:ascii="Times New Roman" w:hAnsi="Times New Roman" w:cs="Times New Roman"/>
          <w:sz w:val="24"/>
          <w:szCs w:val="24"/>
        </w:rPr>
        <w:t>s</w:t>
      </w:r>
      <w:r w:rsidR="002F3C1C" w:rsidRPr="00E35428">
        <w:rPr>
          <w:rFonts w:ascii="Times New Roman" w:hAnsi="Times New Roman" w:cs="Times New Roman"/>
          <w:sz w:val="24"/>
          <w:szCs w:val="24"/>
        </w:rPr>
        <w:t xml:space="preserve"> employ</w:t>
      </w:r>
      <w:r w:rsidR="00CD7137">
        <w:rPr>
          <w:rFonts w:ascii="Times New Roman" w:hAnsi="Times New Roman" w:cs="Times New Roman"/>
          <w:sz w:val="24"/>
          <w:szCs w:val="24"/>
        </w:rPr>
        <w:t>ee morale and finally increases</w:t>
      </w:r>
      <w:r w:rsidR="002F3C1C" w:rsidRPr="00E35428">
        <w:rPr>
          <w:rFonts w:ascii="Times New Roman" w:hAnsi="Times New Roman" w:cs="Times New Roman"/>
          <w:sz w:val="24"/>
          <w:szCs w:val="24"/>
        </w:rPr>
        <w:t xml:space="preserve"> product</w:t>
      </w:r>
      <w:r w:rsidR="00A608BB">
        <w:rPr>
          <w:rFonts w:ascii="Times New Roman" w:hAnsi="Times New Roman" w:cs="Times New Roman"/>
          <w:sz w:val="24"/>
          <w:szCs w:val="24"/>
        </w:rPr>
        <w:t xml:space="preserve">ivity. The most important stage </w:t>
      </w:r>
      <w:r w:rsidR="002F3C1C" w:rsidRPr="00E35428">
        <w:rPr>
          <w:rFonts w:ascii="Times New Roman" w:hAnsi="Times New Roman" w:cs="Times New Roman"/>
          <w:sz w:val="24"/>
          <w:szCs w:val="24"/>
        </w:rPr>
        <w:t>of all ma</w:t>
      </w:r>
      <w:bookmarkStart w:id="0" w:name="_GoBack"/>
      <w:bookmarkEnd w:id="0"/>
      <w:r w:rsidR="002F3C1C" w:rsidRPr="00E35428">
        <w:rPr>
          <w:rFonts w:ascii="Times New Roman" w:hAnsi="Times New Roman" w:cs="Times New Roman"/>
          <w:sz w:val="24"/>
          <w:szCs w:val="24"/>
        </w:rPr>
        <w:t>rketing productivity journey is to minimize waste and ensure that all strategies are focused to the main agenda</w:t>
      </w:r>
      <w:r w:rsidR="00A22526" w:rsidRPr="00E35428">
        <w:rPr>
          <w:rFonts w:ascii="Times New Roman" w:hAnsi="Times New Roman" w:cs="Times New Roman"/>
          <w:sz w:val="24"/>
          <w:szCs w:val="24"/>
        </w:rPr>
        <w:t xml:space="preserve"> (</w:t>
      </w:r>
      <w:r w:rsidR="002F3C1C" w:rsidRPr="00E35428">
        <w:rPr>
          <w:rFonts w:ascii="Times New Roman" w:hAnsi="Times New Roman" w:cs="Times New Roman"/>
          <w:sz w:val="24"/>
          <w:szCs w:val="24"/>
        </w:rPr>
        <w:t>making profit and ensuring development)</w:t>
      </w:r>
      <w:r w:rsidR="00A22526" w:rsidRPr="00E35428">
        <w:rPr>
          <w:rFonts w:ascii="Times New Roman" w:hAnsi="Times New Roman" w:cs="Times New Roman"/>
          <w:sz w:val="24"/>
          <w:szCs w:val="24"/>
        </w:rPr>
        <w:t xml:space="preserve">. </w:t>
      </w:r>
      <w:r w:rsidR="00A67D37" w:rsidRPr="00E35428">
        <w:rPr>
          <w:rFonts w:ascii="Times New Roman" w:hAnsi="Times New Roman" w:cs="Times New Roman"/>
          <w:sz w:val="24"/>
          <w:szCs w:val="24"/>
        </w:rPr>
        <w:t>It’s</w:t>
      </w:r>
      <w:r w:rsidR="00A22526" w:rsidRPr="00E35428">
        <w:rPr>
          <w:rFonts w:ascii="Times New Roman" w:hAnsi="Times New Roman" w:cs="Times New Roman"/>
          <w:sz w:val="24"/>
          <w:szCs w:val="24"/>
        </w:rPr>
        <w:t xml:space="preserve"> of great importance to me since a major </w:t>
      </w:r>
      <w:r w:rsidR="00A67D37" w:rsidRPr="00E35428">
        <w:rPr>
          <w:rFonts w:ascii="Times New Roman" w:hAnsi="Times New Roman" w:cs="Times New Roman"/>
          <w:sz w:val="24"/>
          <w:szCs w:val="24"/>
        </w:rPr>
        <w:t>lope</w:t>
      </w:r>
      <w:r w:rsidR="00A22526" w:rsidRPr="00E35428">
        <w:rPr>
          <w:rFonts w:ascii="Times New Roman" w:hAnsi="Times New Roman" w:cs="Times New Roman"/>
          <w:sz w:val="24"/>
          <w:szCs w:val="24"/>
        </w:rPr>
        <w:t xml:space="preserve"> hole of development is sealed </w:t>
      </w:r>
      <w:r w:rsidR="00A67D37" w:rsidRPr="00E35428">
        <w:rPr>
          <w:rFonts w:ascii="Times New Roman" w:hAnsi="Times New Roman" w:cs="Times New Roman"/>
          <w:sz w:val="24"/>
          <w:szCs w:val="24"/>
        </w:rPr>
        <w:t>i.e.</w:t>
      </w:r>
      <w:r w:rsidR="00A22526" w:rsidRPr="00E35428">
        <w:rPr>
          <w:rFonts w:ascii="Times New Roman" w:hAnsi="Times New Roman" w:cs="Times New Roman"/>
          <w:sz w:val="24"/>
          <w:szCs w:val="24"/>
        </w:rPr>
        <w:t xml:space="preserve"> resource wastage.</w:t>
      </w:r>
      <w:r w:rsidR="00A67D37" w:rsidRPr="00E35428">
        <w:rPr>
          <w:rFonts w:ascii="Times New Roman" w:hAnsi="Times New Roman" w:cs="Times New Roman"/>
          <w:sz w:val="24"/>
          <w:szCs w:val="24"/>
        </w:rPr>
        <w:t xml:space="preserve"> This enables new market to target new segments.</w:t>
      </w:r>
    </w:p>
    <w:p w:rsidR="005A3E19" w:rsidRPr="00E35428" w:rsidRDefault="005A3E19" w:rsidP="00E35428">
      <w:pPr>
        <w:spacing w:line="480" w:lineRule="auto"/>
        <w:ind w:firstLine="720"/>
        <w:jc w:val="both"/>
        <w:rPr>
          <w:rFonts w:ascii="Times New Roman" w:hAnsi="Times New Roman" w:cs="Times New Roman"/>
          <w:sz w:val="24"/>
          <w:szCs w:val="24"/>
        </w:rPr>
      </w:pPr>
      <w:r w:rsidRPr="00E35428">
        <w:rPr>
          <w:rFonts w:ascii="Times New Roman" w:hAnsi="Times New Roman" w:cs="Times New Roman"/>
          <w:sz w:val="24"/>
          <w:szCs w:val="24"/>
        </w:rPr>
        <w:t>Another interesting fact about the article is on p</w:t>
      </w:r>
      <w:r w:rsidR="00BA37DE" w:rsidRPr="00E35428">
        <w:rPr>
          <w:rFonts w:ascii="Times New Roman" w:hAnsi="Times New Roman" w:cs="Times New Roman"/>
          <w:sz w:val="24"/>
          <w:szCs w:val="24"/>
        </w:rPr>
        <w:t>erformance</w:t>
      </w:r>
      <w:r w:rsidRPr="00E35428">
        <w:rPr>
          <w:rFonts w:ascii="Times New Roman" w:hAnsi="Times New Roman" w:cs="Times New Roman"/>
          <w:sz w:val="24"/>
          <w:szCs w:val="24"/>
        </w:rPr>
        <w:t xml:space="preserve"> which is viewed to be directly dependent on the microenvironment </w:t>
      </w:r>
      <w:r w:rsidR="00DE44BC" w:rsidRPr="00E35428">
        <w:rPr>
          <w:rFonts w:ascii="Times New Roman" w:hAnsi="Times New Roman" w:cs="Times New Roman"/>
          <w:sz w:val="24"/>
          <w:szCs w:val="24"/>
        </w:rPr>
        <w:t xml:space="preserve">in which the firm that exports strives. It is considered that irrespective of the cost of savings any other benefits that can be attained as a result if sustainable marketing standardization, by adapting a higher degree in terms of sustainable marketing yields a higher sales, market shares as well as more profits emanating from the different tapings in various international market. This is to mean that a higher performance in the export business can only be realized when there is a fit between the micro and micro-environmental that the business operates and the sustainable marketing strategies executed.  </w:t>
      </w:r>
      <w:r w:rsidRPr="00E35428">
        <w:rPr>
          <w:rFonts w:ascii="Times New Roman" w:hAnsi="Times New Roman" w:cs="Times New Roman"/>
          <w:sz w:val="24"/>
          <w:szCs w:val="24"/>
        </w:rPr>
        <w:t xml:space="preserve"> </w:t>
      </w:r>
    </w:p>
    <w:p w:rsidR="007D00F3" w:rsidRPr="00E35428" w:rsidRDefault="007D00F3" w:rsidP="00E35428">
      <w:pPr>
        <w:spacing w:line="480" w:lineRule="auto"/>
        <w:ind w:firstLine="720"/>
        <w:jc w:val="both"/>
        <w:rPr>
          <w:rFonts w:ascii="Times New Roman" w:hAnsi="Times New Roman" w:cs="Times New Roman"/>
          <w:sz w:val="24"/>
          <w:szCs w:val="24"/>
        </w:rPr>
      </w:pPr>
      <w:r w:rsidRPr="00E35428">
        <w:rPr>
          <w:rFonts w:ascii="Times New Roman" w:hAnsi="Times New Roman" w:cs="Times New Roman"/>
          <w:sz w:val="24"/>
          <w:szCs w:val="24"/>
        </w:rPr>
        <w:t xml:space="preserve">Customer characteristics play an important role in the foreign market. In most incidences, you find out that the demand by customers is more inclined in the </w:t>
      </w:r>
      <w:r w:rsidR="00F26D68">
        <w:rPr>
          <w:rFonts w:ascii="Times New Roman" w:hAnsi="Times New Roman" w:cs="Times New Roman"/>
          <w:sz w:val="24"/>
          <w:szCs w:val="24"/>
        </w:rPr>
        <w:t>“</w:t>
      </w:r>
      <w:r w:rsidRPr="00E35428">
        <w:rPr>
          <w:rFonts w:ascii="Times New Roman" w:hAnsi="Times New Roman" w:cs="Times New Roman"/>
          <w:sz w:val="24"/>
          <w:szCs w:val="24"/>
        </w:rPr>
        <w:t xml:space="preserve">environmental and friendly corporate behaviors as opposed to the </w:t>
      </w:r>
      <w:r w:rsidR="00260A54" w:rsidRPr="00E35428">
        <w:rPr>
          <w:rFonts w:ascii="Times New Roman" w:hAnsi="Times New Roman" w:cs="Times New Roman"/>
          <w:sz w:val="24"/>
          <w:szCs w:val="24"/>
        </w:rPr>
        <w:t>customary</w:t>
      </w:r>
      <w:r w:rsidRPr="00E35428">
        <w:rPr>
          <w:rFonts w:ascii="Times New Roman" w:hAnsi="Times New Roman" w:cs="Times New Roman"/>
          <w:sz w:val="24"/>
          <w:szCs w:val="24"/>
        </w:rPr>
        <w:t xml:space="preserve"> economic needs</w:t>
      </w:r>
      <w:r w:rsidR="00F26D68">
        <w:rPr>
          <w:rFonts w:ascii="Times New Roman" w:hAnsi="Times New Roman" w:cs="Times New Roman"/>
          <w:sz w:val="24"/>
          <w:szCs w:val="24"/>
        </w:rPr>
        <w:t>”</w:t>
      </w:r>
      <w:r w:rsidRPr="00E35428">
        <w:rPr>
          <w:rFonts w:ascii="Times New Roman" w:hAnsi="Times New Roman" w:cs="Times New Roman"/>
          <w:sz w:val="24"/>
          <w:szCs w:val="24"/>
        </w:rPr>
        <w:t>. Therefore, low adaptations tend to fail in cases where companies fail to identify fine details of described</w:t>
      </w:r>
      <w:r w:rsidR="00B31D4C" w:rsidRPr="00E35428">
        <w:rPr>
          <w:rFonts w:ascii="Times New Roman" w:hAnsi="Times New Roman" w:cs="Times New Roman"/>
          <w:sz w:val="24"/>
          <w:szCs w:val="24"/>
        </w:rPr>
        <w:t xml:space="preserve"> intermarket customer segments</w:t>
      </w:r>
      <w:r w:rsidRPr="00E35428">
        <w:rPr>
          <w:rFonts w:ascii="Times New Roman" w:hAnsi="Times New Roman" w:cs="Times New Roman"/>
          <w:sz w:val="24"/>
          <w:szCs w:val="24"/>
        </w:rPr>
        <w:t xml:space="preserve">. An important lesson to be learned is that the existing </w:t>
      </w:r>
      <w:r w:rsidR="00260A54" w:rsidRPr="00E35428">
        <w:rPr>
          <w:rFonts w:ascii="Times New Roman" w:hAnsi="Times New Roman" w:cs="Times New Roman"/>
          <w:sz w:val="24"/>
          <w:szCs w:val="24"/>
        </w:rPr>
        <w:t>variances</w:t>
      </w:r>
      <w:r w:rsidRPr="00E35428">
        <w:rPr>
          <w:rFonts w:ascii="Times New Roman" w:hAnsi="Times New Roman" w:cs="Times New Roman"/>
          <w:sz w:val="24"/>
          <w:szCs w:val="24"/>
        </w:rPr>
        <w:t xml:space="preserve"> in the tastes and preferences of customers between the local and export markets warrants adapting an inclusive marketing strategy. </w:t>
      </w:r>
    </w:p>
    <w:p w:rsidR="007D00F3" w:rsidRPr="00E35428" w:rsidRDefault="007D00F3" w:rsidP="00E35428">
      <w:pPr>
        <w:spacing w:line="480" w:lineRule="auto"/>
        <w:ind w:firstLine="720"/>
        <w:jc w:val="both"/>
        <w:rPr>
          <w:rFonts w:ascii="Times New Roman" w:hAnsi="Times New Roman" w:cs="Times New Roman"/>
          <w:sz w:val="24"/>
          <w:szCs w:val="24"/>
        </w:rPr>
      </w:pPr>
    </w:p>
    <w:p w:rsidR="00DC742D" w:rsidRPr="00E35428" w:rsidRDefault="00B31D4C" w:rsidP="00E35428">
      <w:pPr>
        <w:spacing w:line="480" w:lineRule="auto"/>
        <w:ind w:firstLine="720"/>
        <w:jc w:val="both"/>
        <w:rPr>
          <w:rFonts w:ascii="Times New Roman" w:hAnsi="Times New Roman" w:cs="Times New Roman"/>
          <w:sz w:val="24"/>
          <w:szCs w:val="24"/>
        </w:rPr>
      </w:pPr>
      <w:r w:rsidRPr="00E35428">
        <w:rPr>
          <w:rFonts w:ascii="Times New Roman" w:hAnsi="Times New Roman" w:cs="Times New Roman"/>
          <w:sz w:val="24"/>
          <w:szCs w:val="24"/>
        </w:rPr>
        <w:t xml:space="preserve"> </w:t>
      </w:r>
    </w:p>
    <w:p w:rsidR="00904ABC" w:rsidRDefault="007D00F3" w:rsidP="00E35428">
      <w:pPr>
        <w:spacing w:line="480" w:lineRule="auto"/>
        <w:jc w:val="center"/>
        <w:rPr>
          <w:rFonts w:ascii="Times New Roman" w:hAnsi="Times New Roman" w:cs="Times New Roman"/>
          <w:sz w:val="24"/>
          <w:szCs w:val="24"/>
        </w:rPr>
      </w:pPr>
      <w:r w:rsidRPr="00E35428">
        <w:rPr>
          <w:rFonts w:ascii="Times New Roman" w:hAnsi="Times New Roman" w:cs="Times New Roman"/>
          <w:sz w:val="24"/>
          <w:szCs w:val="24"/>
        </w:rPr>
        <w:lastRenderedPageBreak/>
        <w:t>What I disliked about the article</w:t>
      </w:r>
    </w:p>
    <w:p w:rsidR="00904ABC" w:rsidRDefault="008A7CE0" w:rsidP="008A7CE0">
      <w:pPr>
        <w:spacing w:line="480" w:lineRule="auto"/>
        <w:rPr>
          <w:rFonts w:ascii="Times New Roman" w:hAnsi="Times New Roman" w:cs="Times New Roman"/>
          <w:sz w:val="24"/>
          <w:szCs w:val="24"/>
        </w:rPr>
      </w:pPr>
      <w:r>
        <w:rPr>
          <w:rFonts w:ascii="Times New Roman" w:hAnsi="Times New Roman" w:cs="Times New Roman"/>
          <w:sz w:val="24"/>
          <w:szCs w:val="24"/>
        </w:rPr>
        <w:tab/>
        <w:t>From the pre</w:t>
      </w:r>
      <w:r w:rsidR="00DD57F2">
        <w:rPr>
          <w:rFonts w:ascii="Times New Roman" w:hAnsi="Times New Roman" w:cs="Times New Roman"/>
          <w:sz w:val="24"/>
          <w:szCs w:val="24"/>
        </w:rPr>
        <w:t>-s</w:t>
      </w:r>
      <w:r>
        <w:rPr>
          <w:rFonts w:ascii="Times New Roman" w:hAnsi="Times New Roman" w:cs="Times New Roman"/>
          <w:sz w:val="24"/>
          <w:szCs w:val="24"/>
        </w:rPr>
        <w:t>tudy interviews, there was a generalization of the macro and micro-environmental conditions that deemed to be relevant to the sustainability focus at that time. For instance there was an</w:t>
      </w:r>
      <w:r w:rsidR="00586A62">
        <w:rPr>
          <w:rFonts w:ascii="Times New Roman" w:hAnsi="Times New Roman" w:cs="Times New Roman"/>
          <w:sz w:val="24"/>
          <w:szCs w:val="24"/>
        </w:rPr>
        <w:t xml:space="preserve"> over</w:t>
      </w:r>
      <w:r>
        <w:rPr>
          <w:rFonts w:ascii="Times New Roman" w:hAnsi="Times New Roman" w:cs="Times New Roman"/>
          <w:sz w:val="24"/>
          <w:szCs w:val="24"/>
        </w:rPr>
        <w:t xml:space="preserve"> emphasis of the existing differences between the home exports and that of the export market in terms of the regulatory and legal aspects with regards to the sustainability, instead of focusing on the regulatory and legal aspects </w:t>
      </w:r>
      <w:r w:rsidRPr="00E35428">
        <w:rPr>
          <w:rFonts w:ascii="Times New Roman" w:hAnsi="Times New Roman" w:cs="Times New Roman"/>
          <w:sz w:val="24"/>
          <w:szCs w:val="24"/>
        </w:rPr>
        <w:t>as such</w:t>
      </w:r>
      <w:r w:rsidR="004F227E" w:rsidRPr="00E35428">
        <w:rPr>
          <w:rFonts w:ascii="Times New Roman" w:hAnsi="Times New Roman" w:cs="Times New Roman"/>
          <w:sz w:val="24"/>
          <w:szCs w:val="24"/>
        </w:rPr>
        <w:t xml:space="preserve">. </w:t>
      </w:r>
      <w:r>
        <w:rPr>
          <w:rFonts w:ascii="Times New Roman" w:hAnsi="Times New Roman" w:cs="Times New Roman"/>
          <w:sz w:val="24"/>
          <w:szCs w:val="24"/>
        </w:rPr>
        <w:t xml:space="preserve"> It is </w:t>
      </w:r>
      <w:r w:rsidR="00586A62">
        <w:rPr>
          <w:rFonts w:ascii="Times New Roman" w:hAnsi="Times New Roman" w:cs="Times New Roman"/>
          <w:sz w:val="24"/>
          <w:szCs w:val="24"/>
        </w:rPr>
        <w:t xml:space="preserve">also </w:t>
      </w:r>
      <w:r>
        <w:rPr>
          <w:rFonts w:ascii="Times New Roman" w:hAnsi="Times New Roman" w:cs="Times New Roman"/>
          <w:sz w:val="24"/>
          <w:szCs w:val="24"/>
        </w:rPr>
        <w:t xml:space="preserve">appropriate to test the generalizability of the findings with the view of determining if there exist other more differences in terms of the effects if contingency variable when applying the </w:t>
      </w:r>
      <w:r w:rsidR="00105CC5">
        <w:rPr>
          <w:rFonts w:ascii="Times New Roman" w:hAnsi="Times New Roman" w:cs="Times New Roman"/>
          <w:sz w:val="24"/>
          <w:szCs w:val="24"/>
        </w:rPr>
        <w:t>general environmental scales which could go a long way reducing any correlations that present in the</w:t>
      </w:r>
      <w:r w:rsidR="004F227E" w:rsidRPr="00E35428">
        <w:rPr>
          <w:rFonts w:ascii="Times New Roman" w:hAnsi="Times New Roman" w:cs="Times New Roman"/>
          <w:sz w:val="24"/>
          <w:szCs w:val="24"/>
        </w:rPr>
        <w:t xml:space="preserve"> contingency variables. </w:t>
      </w:r>
    </w:p>
    <w:p w:rsidR="00904ABC" w:rsidRDefault="00586A62" w:rsidP="00EB540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article, even though scholars have tried to explore various drivers that necessitate sustainable strategies of export marketing, they have not offered any systematic examination of the said drivers. Another aspect is that there have not been sufficient address on whether and under what kind of contingent conditions such kind of adaptation have an effect </w:t>
      </w:r>
      <w:r w:rsidR="00EB5403">
        <w:rPr>
          <w:rFonts w:ascii="Times New Roman" w:hAnsi="Times New Roman" w:cs="Times New Roman"/>
          <w:sz w:val="24"/>
          <w:szCs w:val="24"/>
        </w:rPr>
        <w:t xml:space="preserve">in the performance. </w:t>
      </w:r>
      <w:r w:rsidR="00280AD1">
        <w:rPr>
          <w:rFonts w:ascii="Times New Roman" w:hAnsi="Times New Roman" w:cs="Times New Roman"/>
          <w:sz w:val="24"/>
          <w:szCs w:val="24"/>
        </w:rPr>
        <w:t xml:space="preserve">There is need for a more sustainable opinion that will provide concrete insights into the export marketing adaptation strategy argument. </w:t>
      </w:r>
    </w:p>
    <w:p w:rsidR="00457EF7" w:rsidRDefault="00457EF7" w:rsidP="00457EF7">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do you think that there is a direct link between sustainable export marketing strategy and that of export performance?</w:t>
      </w:r>
    </w:p>
    <w:p w:rsidR="006A267D" w:rsidRPr="00E35428" w:rsidRDefault="006A267D" w:rsidP="00E35428">
      <w:pPr>
        <w:spacing w:line="480" w:lineRule="auto"/>
        <w:jc w:val="both"/>
        <w:rPr>
          <w:rFonts w:ascii="Times New Roman" w:hAnsi="Times New Roman" w:cs="Times New Roman"/>
          <w:sz w:val="24"/>
          <w:szCs w:val="24"/>
        </w:rPr>
      </w:pPr>
    </w:p>
    <w:sectPr w:rsidR="006A267D" w:rsidRPr="00E3542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5A9" w:rsidRDefault="00BA55A9" w:rsidP="00DD57F2">
      <w:pPr>
        <w:spacing w:after="0" w:line="240" w:lineRule="auto"/>
      </w:pPr>
      <w:r>
        <w:separator/>
      </w:r>
    </w:p>
  </w:endnote>
  <w:endnote w:type="continuationSeparator" w:id="0">
    <w:p w:rsidR="00BA55A9" w:rsidRDefault="00BA55A9" w:rsidP="00DD5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5A9" w:rsidRDefault="00BA55A9" w:rsidP="00DD57F2">
      <w:pPr>
        <w:spacing w:after="0" w:line="240" w:lineRule="auto"/>
      </w:pPr>
      <w:r>
        <w:separator/>
      </w:r>
    </w:p>
  </w:footnote>
  <w:footnote w:type="continuationSeparator" w:id="0">
    <w:p w:rsidR="00BA55A9" w:rsidRDefault="00BA55A9" w:rsidP="00DD57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5102116"/>
      <w:docPartObj>
        <w:docPartGallery w:val="Page Numbers (Top of Page)"/>
        <w:docPartUnique/>
      </w:docPartObj>
    </w:sdtPr>
    <w:sdtEndPr>
      <w:rPr>
        <w:noProof/>
      </w:rPr>
    </w:sdtEndPr>
    <w:sdtContent>
      <w:p w:rsidR="00DD57F2" w:rsidRDefault="00DD57F2">
        <w:pPr>
          <w:pStyle w:val="Header"/>
          <w:jc w:val="right"/>
        </w:pPr>
        <w:r>
          <w:fldChar w:fldCharType="begin"/>
        </w:r>
        <w:r>
          <w:instrText xml:space="preserve"> PAGE   \* MERGEFORMAT </w:instrText>
        </w:r>
        <w:r>
          <w:fldChar w:fldCharType="separate"/>
        </w:r>
        <w:r w:rsidR="000810CC">
          <w:rPr>
            <w:noProof/>
          </w:rPr>
          <w:t>3</w:t>
        </w:r>
        <w:r>
          <w:rPr>
            <w:noProof/>
          </w:rPr>
          <w:fldChar w:fldCharType="end"/>
        </w:r>
      </w:p>
    </w:sdtContent>
  </w:sdt>
  <w:p w:rsidR="00DD57F2" w:rsidRDefault="00DD57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402E3"/>
    <w:multiLevelType w:val="hybridMultilevel"/>
    <w:tmpl w:val="F33A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D1F"/>
    <w:rsid w:val="00017941"/>
    <w:rsid w:val="00017A98"/>
    <w:rsid w:val="00020DEC"/>
    <w:rsid w:val="00033391"/>
    <w:rsid w:val="000810CC"/>
    <w:rsid w:val="000B2F22"/>
    <w:rsid w:val="000D66A9"/>
    <w:rsid w:val="00105CC5"/>
    <w:rsid w:val="001C0B8F"/>
    <w:rsid w:val="002021E1"/>
    <w:rsid w:val="002025B7"/>
    <w:rsid w:val="00260A54"/>
    <w:rsid w:val="00280AD1"/>
    <w:rsid w:val="002F3C1C"/>
    <w:rsid w:val="00360F70"/>
    <w:rsid w:val="00394D1F"/>
    <w:rsid w:val="003C2708"/>
    <w:rsid w:val="003E790C"/>
    <w:rsid w:val="00457EF7"/>
    <w:rsid w:val="00492D5F"/>
    <w:rsid w:val="004F227E"/>
    <w:rsid w:val="00586A62"/>
    <w:rsid w:val="005A3E19"/>
    <w:rsid w:val="005E3004"/>
    <w:rsid w:val="0064508A"/>
    <w:rsid w:val="006A267D"/>
    <w:rsid w:val="006C5201"/>
    <w:rsid w:val="007071D2"/>
    <w:rsid w:val="00792108"/>
    <w:rsid w:val="007A370E"/>
    <w:rsid w:val="007D00F3"/>
    <w:rsid w:val="0083085B"/>
    <w:rsid w:val="008A7CE0"/>
    <w:rsid w:val="00904ABC"/>
    <w:rsid w:val="009E4B4F"/>
    <w:rsid w:val="00A22526"/>
    <w:rsid w:val="00A56E65"/>
    <w:rsid w:val="00A608BB"/>
    <w:rsid w:val="00A67D37"/>
    <w:rsid w:val="00A97429"/>
    <w:rsid w:val="00AE23E8"/>
    <w:rsid w:val="00B31D4C"/>
    <w:rsid w:val="00BA37DE"/>
    <w:rsid w:val="00BA55A9"/>
    <w:rsid w:val="00CA1238"/>
    <w:rsid w:val="00CD7137"/>
    <w:rsid w:val="00D377EB"/>
    <w:rsid w:val="00DC742D"/>
    <w:rsid w:val="00DD57F2"/>
    <w:rsid w:val="00DE44BC"/>
    <w:rsid w:val="00E30241"/>
    <w:rsid w:val="00E35428"/>
    <w:rsid w:val="00E40A07"/>
    <w:rsid w:val="00EB2AA0"/>
    <w:rsid w:val="00EB5403"/>
    <w:rsid w:val="00F26D68"/>
    <w:rsid w:val="00FE1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201"/>
    <w:pPr>
      <w:ind w:left="720"/>
      <w:contextualSpacing/>
    </w:pPr>
  </w:style>
  <w:style w:type="paragraph" w:styleId="Header">
    <w:name w:val="header"/>
    <w:basedOn w:val="Normal"/>
    <w:link w:val="HeaderChar"/>
    <w:uiPriority w:val="99"/>
    <w:unhideWhenUsed/>
    <w:rsid w:val="00DD5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F2"/>
  </w:style>
  <w:style w:type="paragraph" w:styleId="Footer">
    <w:name w:val="footer"/>
    <w:basedOn w:val="Normal"/>
    <w:link w:val="FooterChar"/>
    <w:uiPriority w:val="99"/>
    <w:unhideWhenUsed/>
    <w:rsid w:val="00DD5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201"/>
    <w:pPr>
      <w:ind w:left="720"/>
      <w:contextualSpacing/>
    </w:pPr>
  </w:style>
  <w:style w:type="paragraph" w:styleId="Header">
    <w:name w:val="header"/>
    <w:basedOn w:val="Normal"/>
    <w:link w:val="HeaderChar"/>
    <w:uiPriority w:val="99"/>
    <w:unhideWhenUsed/>
    <w:rsid w:val="00DD5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F2"/>
  </w:style>
  <w:style w:type="paragraph" w:styleId="Footer">
    <w:name w:val="footer"/>
    <w:basedOn w:val="Normal"/>
    <w:link w:val="FooterChar"/>
    <w:uiPriority w:val="99"/>
    <w:unhideWhenUsed/>
    <w:rsid w:val="00DD5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OGADA</dc:creator>
  <cp:lastModifiedBy>Kanyoi</cp:lastModifiedBy>
  <cp:revision>2</cp:revision>
  <dcterms:created xsi:type="dcterms:W3CDTF">2019-02-08T22:31:00Z</dcterms:created>
  <dcterms:modified xsi:type="dcterms:W3CDTF">2019-02-08T22:31:00Z</dcterms:modified>
</cp:coreProperties>
</file>